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08" w:rsidRPr="007A3D08" w:rsidRDefault="007B7539" w:rsidP="007A3D0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DİKKAT</w:t>
      </w:r>
      <w:proofErr w:type="gramStart"/>
      <w:r w:rsidR="007A3D08" w:rsidRPr="007A3D08">
        <w:rPr>
          <w:b/>
          <w:sz w:val="56"/>
          <w:szCs w:val="56"/>
        </w:rPr>
        <w:t>…!!!</w:t>
      </w:r>
      <w:proofErr w:type="gramEnd"/>
    </w:p>
    <w:p w:rsidR="00906175" w:rsidRDefault="00EF1179" w:rsidP="007B75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 YKS DİL BÖLÜMÜ MÜTERCİMLİK (FAKÜLTE)</w:t>
      </w:r>
      <w:r w:rsidR="00EF4C86">
        <w:rPr>
          <w:b/>
          <w:sz w:val="40"/>
          <w:szCs w:val="40"/>
        </w:rPr>
        <w:t xml:space="preserve"> </w:t>
      </w:r>
      <w:r w:rsidR="007A3D08" w:rsidRPr="007A3D08">
        <w:rPr>
          <w:b/>
          <w:sz w:val="40"/>
          <w:szCs w:val="40"/>
        </w:rPr>
        <w:t>ÖĞRETMENLİĞİNE YERLEŞEN SON KİŞİNİN NETLERİ</w:t>
      </w: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1136"/>
        <w:gridCol w:w="2066"/>
        <w:gridCol w:w="2066"/>
        <w:gridCol w:w="1620"/>
        <w:gridCol w:w="951"/>
        <w:gridCol w:w="1151"/>
        <w:gridCol w:w="1141"/>
        <w:gridCol w:w="901"/>
        <w:gridCol w:w="901"/>
        <w:gridCol w:w="911"/>
      </w:tblGrid>
      <w:tr w:rsidR="00EF1179" w:rsidRPr="00EF1179" w:rsidTr="00EF1179">
        <w:trPr>
          <w:trHeight w:val="1123"/>
          <w:tblHeader/>
          <w:tblCellSpacing w:w="0" w:type="dxa"/>
        </w:trPr>
        <w:tc>
          <w:tcPr>
            <w:tcW w:w="828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369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671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671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Katsayı</w:t>
            </w:r>
          </w:p>
        </w:tc>
        <w:tc>
          <w:tcPr>
            <w:tcW w:w="526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Yerleşen Son Kişinin 500 üzerinden </w:t>
            </w:r>
            <w:proofErr w:type="spellStart"/>
            <w:r w:rsidRPr="00EF1179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obp</w:t>
            </w:r>
            <w:proofErr w:type="spellEnd"/>
          </w:p>
          <w:p w:rsidR="00EF1179" w:rsidRPr="00EF1179" w:rsidRDefault="00EF1179" w:rsidP="00EF1179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(ortaöğretim başarı puanı)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EF1179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Yerl</w:t>
            </w:r>
            <w:proofErr w:type="spellEnd"/>
            <w:r w:rsidRPr="00EF1179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TYT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TYT Sosyal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TYT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TYT Fen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YDT Dil</w:t>
            </w:r>
          </w:p>
        </w:tc>
      </w:tr>
      <w:tr w:rsidR="00EF1179" w:rsidRPr="00EF1179" w:rsidTr="00EF1179">
        <w:trPr>
          <w:tblCellSpacing w:w="0" w:type="dxa"/>
        </w:trPr>
        <w:tc>
          <w:tcPr>
            <w:tcW w:w="82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5" w:tgtFrame="_blank" w:history="1">
              <w:r w:rsidRPr="00EF1179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u w:val="single"/>
                  <w:lang w:eastAsia="tr-TR"/>
                </w:rPr>
                <w:t>HACETTEPE ÜNİV. - (İngilizce)</w:t>
              </w:r>
            </w:hyperlink>
          </w:p>
        </w:tc>
        <w:tc>
          <w:tcPr>
            <w:tcW w:w="36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445,400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77,5</w:t>
            </w:r>
          </w:p>
        </w:tc>
      </w:tr>
      <w:tr w:rsidR="00EF1179" w:rsidRPr="00EF1179" w:rsidTr="00EF1179">
        <w:trPr>
          <w:tblCellSpacing w:w="0" w:type="dxa"/>
        </w:trPr>
        <w:tc>
          <w:tcPr>
            <w:tcW w:w="82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6" w:tgtFrame="_blank" w:history="1">
              <w:r w:rsidRPr="00EF1179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u w:val="single"/>
                  <w:lang w:eastAsia="tr-TR"/>
                </w:rPr>
                <w:t>İSTANBUL ÜNİV. - (İngilizce)</w:t>
              </w:r>
            </w:hyperlink>
          </w:p>
        </w:tc>
        <w:tc>
          <w:tcPr>
            <w:tcW w:w="36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411,050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76,3</w:t>
            </w:r>
          </w:p>
        </w:tc>
      </w:tr>
      <w:tr w:rsidR="00EF1179" w:rsidRPr="00EF1179" w:rsidTr="00EF1179">
        <w:trPr>
          <w:tblCellSpacing w:w="0" w:type="dxa"/>
        </w:trPr>
        <w:tc>
          <w:tcPr>
            <w:tcW w:w="82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7" w:tgtFrame="_blank" w:history="1">
              <w:r w:rsidRPr="00EF1179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u w:val="single"/>
                  <w:lang w:eastAsia="tr-TR"/>
                </w:rPr>
                <w:t>MARMARA ÜNİV. - (İngilizce)</w:t>
              </w:r>
            </w:hyperlink>
          </w:p>
        </w:tc>
        <w:tc>
          <w:tcPr>
            <w:tcW w:w="36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446,000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75,8</w:t>
            </w:r>
          </w:p>
        </w:tc>
      </w:tr>
      <w:tr w:rsidR="00EF1179" w:rsidRPr="00EF1179" w:rsidTr="00EF1179">
        <w:trPr>
          <w:tblCellSpacing w:w="0" w:type="dxa"/>
        </w:trPr>
        <w:tc>
          <w:tcPr>
            <w:tcW w:w="82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8" w:tgtFrame="_blank" w:history="1">
              <w:r w:rsidRPr="00EF1179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u w:val="single"/>
                  <w:lang w:eastAsia="tr-TR"/>
                </w:rPr>
                <w:t>EGE ÜNİV. - (İngilizce)</w:t>
              </w:r>
            </w:hyperlink>
          </w:p>
        </w:tc>
        <w:tc>
          <w:tcPr>
            <w:tcW w:w="36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415,650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78,8</w:t>
            </w:r>
          </w:p>
        </w:tc>
      </w:tr>
      <w:tr w:rsidR="00EF1179" w:rsidRPr="00EF1179" w:rsidTr="00EF1179">
        <w:trPr>
          <w:tblCellSpacing w:w="0" w:type="dxa"/>
        </w:trPr>
        <w:tc>
          <w:tcPr>
            <w:tcW w:w="82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9" w:tgtFrame="_blank" w:history="1">
              <w:r w:rsidRPr="00EF1179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u w:val="single"/>
                  <w:lang w:eastAsia="tr-TR"/>
                </w:rPr>
                <w:t>DOKUZ EYLÜL ÜNİV. - (İngilizce)</w:t>
              </w:r>
            </w:hyperlink>
          </w:p>
        </w:tc>
        <w:tc>
          <w:tcPr>
            <w:tcW w:w="36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449,150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75,0</w:t>
            </w:r>
          </w:p>
        </w:tc>
      </w:tr>
      <w:tr w:rsidR="00EF1179" w:rsidRPr="00EF1179" w:rsidTr="00EF1179">
        <w:trPr>
          <w:tblCellSpacing w:w="0" w:type="dxa"/>
        </w:trPr>
        <w:tc>
          <w:tcPr>
            <w:tcW w:w="82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10" w:tgtFrame="_blank" w:history="1">
              <w:r w:rsidRPr="00EF1179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u w:val="single"/>
                  <w:lang w:eastAsia="tr-TR"/>
                </w:rPr>
                <w:t>ANKARA YILDIRIM BEYAZIT ÜNİV. - (İngilizce)</w:t>
              </w:r>
            </w:hyperlink>
          </w:p>
        </w:tc>
        <w:tc>
          <w:tcPr>
            <w:tcW w:w="36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419,400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72,5</w:t>
            </w:r>
          </w:p>
        </w:tc>
      </w:tr>
      <w:tr w:rsidR="00EF1179" w:rsidRPr="00EF1179" w:rsidTr="00EF1179">
        <w:trPr>
          <w:tblCellSpacing w:w="0" w:type="dxa"/>
        </w:trPr>
        <w:tc>
          <w:tcPr>
            <w:tcW w:w="82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11" w:tgtFrame="_blank" w:history="1">
              <w:r w:rsidRPr="00EF1179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u w:val="single"/>
                  <w:lang w:eastAsia="tr-TR"/>
                </w:rPr>
                <w:t>TRAKYA ÜNİV. - (İngilizce)</w:t>
              </w:r>
            </w:hyperlink>
          </w:p>
        </w:tc>
        <w:tc>
          <w:tcPr>
            <w:tcW w:w="36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417,700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61,5</w:t>
            </w:r>
          </w:p>
        </w:tc>
      </w:tr>
      <w:tr w:rsidR="00EF1179" w:rsidRPr="00EF1179" w:rsidTr="00EF1179">
        <w:trPr>
          <w:tblCellSpacing w:w="0" w:type="dxa"/>
        </w:trPr>
        <w:tc>
          <w:tcPr>
            <w:tcW w:w="82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12" w:tgtFrame="_blank" w:history="1">
              <w:r w:rsidRPr="00EF1179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u w:val="single"/>
                  <w:lang w:eastAsia="tr-TR"/>
                </w:rPr>
                <w:t>MANİSA CELÂL BAYAR ÜNİV. - (İngilizce)</w:t>
              </w:r>
            </w:hyperlink>
          </w:p>
        </w:tc>
        <w:tc>
          <w:tcPr>
            <w:tcW w:w="36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363,050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76,5</w:t>
            </w:r>
          </w:p>
        </w:tc>
      </w:tr>
      <w:tr w:rsidR="00EF1179" w:rsidRPr="00EF1179" w:rsidTr="00EF1179">
        <w:trPr>
          <w:tblCellSpacing w:w="0" w:type="dxa"/>
        </w:trPr>
        <w:tc>
          <w:tcPr>
            <w:tcW w:w="82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13" w:tgtFrame="_blank" w:history="1">
              <w:r w:rsidRPr="00EF1179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u w:val="single"/>
                  <w:lang w:eastAsia="tr-TR"/>
                </w:rPr>
                <w:t>MUĞLA SITKI KOÇMAN ÜNİV. - (İngilizce)</w:t>
              </w:r>
            </w:hyperlink>
          </w:p>
        </w:tc>
        <w:tc>
          <w:tcPr>
            <w:tcW w:w="36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415,300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60,5</w:t>
            </w:r>
          </w:p>
        </w:tc>
      </w:tr>
      <w:tr w:rsidR="00EF1179" w:rsidRPr="00EF1179" w:rsidTr="00EF1179">
        <w:trPr>
          <w:tblCellSpacing w:w="0" w:type="dxa"/>
        </w:trPr>
        <w:tc>
          <w:tcPr>
            <w:tcW w:w="82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14" w:tgtFrame="_blank" w:history="1">
              <w:r w:rsidRPr="00EF1179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u w:val="single"/>
                  <w:lang w:eastAsia="tr-TR"/>
                </w:rPr>
                <w:t>KIRKLARELİ ÜNİV. - (İngilizce)</w:t>
              </w:r>
            </w:hyperlink>
          </w:p>
        </w:tc>
        <w:tc>
          <w:tcPr>
            <w:tcW w:w="36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357,150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59,8</w:t>
            </w:r>
          </w:p>
        </w:tc>
      </w:tr>
      <w:tr w:rsidR="00EF1179" w:rsidRPr="00EF1179" w:rsidTr="00EF1179">
        <w:trPr>
          <w:tblCellSpacing w:w="0" w:type="dxa"/>
        </w:trPr>
        <w:tc>
          <w:tcPr>
            <w:tcW w:w="82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15" w:tgtFrame="_blank" w:history="1">
              <w:r w:rsidRPr="00EF1179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u w:val="single"/>
                  <w:lang w:eastAsia="tr-TR"/>
                </w:rPr>
                <w:t>KIRIKKALE ÜNİV. - (İngilizce)</w:t>
              </w:r>
            </w:hyperlink>
          </w:p>
        </w:tc>
        <w:tc>
          <w:tcPr>
            <w:tcW w:w="36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321,300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60,0</w:t>
            </w:r>
          </w:p>
        </w:tc>
      </w:tr>
      <w:tr w:rsidR="00EF1179" w:rsidRPr="00EF1179" w:rsidTr="00EF1179">
        <w:trPr>
          <w:tblCellSpacing w:w="0" w:type="dxa"/>
        </w:trPr>
        <w:tc>
          <w:tcPr>
            <w:tcW w:w="82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16" w:tgtFrame="_blank" w:history="1">
              <w:r w:rsidRPr="00EF1179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u w:val="single"/>
                  <w:lang w:eastAsia="tr-TR"/>
                </w:rPr>
                <w:t>ADANA ALPARSLAN TÜRKEŞ BİLİM VE TEKNOLOJİ ÜNİV. - (İngilizce)</w:t>
              </w:r>
            </w:hyperlink>
          </w:p>
        </w:tc>
        <w:tc>
          <w:tcPr>
            <w:tcW w:w="36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414,050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53,8</w:t>
            </w:r>
          </w:p>
        </w:tc>
      </w:tr>
      <w:tr w:rsidR="00EF1179" w:rsidRPr="00EF1179" w:rsidTr="00EF1179">
        <w:trPr>
          <w:tblCellSpacing w:w="0" w:type="dxa"/>
        </w:trPr>
        <w:tc>
          <w:tcPr>
            <w:tcW w:w="82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17" w:tgtFrame="_blank" w:history="1">
              <w:r w:rsidRPr="00EF1179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u w:val="single"/>
                  <w:lang w:eastAsia="tr-TR"/>
                </w:rPr>
                <w:t>SİVAS CUMHURİYET ÜNİV. - (İngilizce, Fransızca, Türkçe)</w:t>
              </w:r>
            </w:hyperlink>
          </w:p>
        </w:tc>
        <w:tc>
          <w:tcPr>
            <w:tcW w:w="36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382,400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45,5</w:t>
            </w:r>
          </w:p>
        </w:tc>
      </w:tr>
      <w:tr w:rsidR="00EF1179" w:rsidRPr="00EF1179" w:rsidTr="00EF1179">
        <w:trPr>
          <w:tblCellSpacing w:w="0" w:type="dxa"/>
        </w:trPr>
        <w:tc>
          <w:tcPr>
            <w:tcW w:w="82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18" w:tgtFrame="_blank" w:history="1">
              <w:r w:rsidRPr="00EF1179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u w:val="single"/>
                  <w:lang w:eastAsia="tr-TR"/>
                </w:rPr>
                <w:t>ANKARA YILDIRIM BEYAZIT ÜNİV. - (Arapça)</w:t>
              </w:r>
            </w:hyperlink>
          </w:p>
        </w:tc>
        <w:tc>
          <w:tcPr>
            <w:tcW w:w="36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273,350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47,5</w:t>
            </w:r>
          </w:p>
        </w:tc>
      </w:tr>
      <w:tr w:rsidR="00EF1179" w:rsidRPr="00EF1179" w:rsidTr="00EF1179">
        <w:trPr>
          <w:tblCellSpacing w:w="0" w:type="dxa"/>
        </w:trPr>
        <w:tc>
          <w:tcPr>
            <w:tcW w:w="82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19" w:tgtFrame="_blank" w:history="1">
              <w:r w:rsidRPr="00EF1179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u w:val="single"/>
                  <w:lang w:eastAsia="tr-TR"/>
                </w:rPr>
                <w:t>KAFKAS ÜNİV. - (Türkçe/İngilizce/Fransızca)</w:t>
              </w:r>
            </w:hyperlink>
          </w:p>
        </w:tc>
        <w:tc>
          <w:tcPr>
            <w:tcW w:w="36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356,350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35,8</w:t>
            </w:r>
          </w:p>
        </w:tc>
      </w:tr>
      <w:tr w:rsidR="00EF1179" w:rsidRPr="00EF1179" w:rsidTr="00EF1179">
        <w:trPr>
          <w:tblCellSpacing w:w="0" w:type="dxa"/>
        </w:trPr>
        <w:tc>
          <w:tcPr>
            <w:tcW w:w="82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20" w:tgtFrame="_blank" w:history="1">
              <w:r w:rsidRPr="00EF1179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u w:val="single"/>
                  <w:lang w:eastAsia="tr-TR"/>
                </w:rPr>
                <w:t>KIRIKKALE ÜNİV. - (Arapça)</w:t>
              </w:r>
            </w:hyperlink>
          </w:p>
        </w:tc>
        <w:tc>
          <w:tcPr>
            <w:tcW w:w="36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318,750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17,3</w:t>
            </w:r>
          </w:p>
        </w:tc>
      </w:tr>
      <w:tr w:rsidR="00EF1179" w:rsidRPr="00EF1179" w:rsidTr="00EF1179">
        <w:trPr>
          <w:tblCellSpacing w:w="0" w:type="dxa"/>
        </w:trPr>
        <w:tc>
          <w:tcPr>
            <w:tcW w:w="82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21" w:tgtFrame="_blank" w:history="1">
              <w:r w:rsidRPr="00EF1179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u w:val="single"/>
                  <w:lang w:eastAsia="tr-TR"/>
                </w:rPr>
                <w:t>KARAMANOĞLU MEHMETBEY ÜNİV. - (Arapça)</w:t>
              </w:r>
            </w:hyperlink>
          </w:p>
        </w:tc>
        <w:tc>
          <w:tcPr>
            <w:tcW w:w="36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327,650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19,8</w:t>
            </w:r>
          </w:p>
        </w:tc>
      </w:tr>
      <w:tr w:rsidR="00EF1179" w:rsidRPr="00EF1179" w:rsidTr="00EF1179">
        <w:trPr>
          <w:tblCellSpacing w:w="0" w:type="dxa"/>
        </w:trPr>
        <w:tc>
          <w:tcPr>
            <w:tcW w:w="82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22" w:tgtFrame="_blank" w:history="1">
              <w:r w:rsidRPr="00EF1179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u w:val="single"/>
                  <w:lang w:eastAsia="tr-TR"/>
                </w:rPr>
                <w:t>KIRIKKALE ÜNİV. - (Arapça)(İÖ)</w:t>
              </w:r>
            </w:hyperlink>
          </w:p>
        </w:tc>
        <w:tc>
          <w:tcPr>
            <w:tcW w:w="369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323,900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13,8</w:t>
            </w:r>
          </w:p>
        </w:tc>
      </w:tr>
    </w:tbl>
    <w:p w:rsidR="00EF1179" w:rsidRPr="008215BE" w:rsidRDefault="008215BE" w:rsidP="008215BE">
      <w:pPr>
        <w:jc w:val="center"/>
        <w:rPr>
          <w:b/>
          <w:sz w:val="36"/>
          <w:szCs w:val="36"/>
        </w:rPr>
      </w:pPr>
      <w:r w:rsidRPr="008215BE">
        <w:rPr>
          <w:b/>
          <w:sz w:val="36"/>
          <w:szCs w:val="36"/>
        </w:rPr>
        <w:t>2019 YKS</w:t>
      </w:r>
      <w:r>
        <w:rPr>
          <w:b/>
          <w:sz w:val="36"/>
          <w:szCs w:val="36"/>
        </w:rPr>
        <w:t xml:space="preserve"> DİL BÖLÜMÜ MÜTERCİMLİK (YÜKSEKOKUL</w:t>
      </w:r>
      <w:r w:rsidRPr="008215BE">
        <w:rPr>
          <w:b/>
          <w:sz w:val="36"/>
          <w:szCs w:val="36"/>
        </w:rPr>
        <w:t>) ÖĞRETMENLİĞİNE YERLEŞEN SON KİŞİNİN NETLERİ</w:t>
      </w:r>
      <w:bookmarkStart w:id="0" w:name="_GoBack"/>
      <w:bookmarkEnd w:id="0"/>
    </w:p>
    <w:tbl>
      <w:tblPr>
        <w:tblW w:w="5022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1221"/>
        <w:gridCol w:w="2127"/>
        <w:gridCol w:w="1985"/>
        <w:gridCol w:w="1701"/>
        <w:gridCol w:w="819"/>
        <w:gridCol w:w="1163"/>
        <w:gridCol w:w="1277"/>
        <w:gridCol w:w="850"/>
        <w:gridCol w:w="850"/>
        <w:gridCol w:w="1005"/>
      </w:tblGrid>
      <w:tr w:rsidR="008215BE" w:rsidRPr="00EF1179" w:rsidTr="008215BE">
        <w:trPr>
          <w:tblCellSpacing w:w="0" w:type="dxa"/>
        </w:trPr>
        <w:tc>
          <w:tcPr>
            <w:tcW w:w="7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23" w:tgtFrame="_blank" w:history="1">
              <w:r w:rsidRPr="00EF1179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u w:val="single"/>
                  <w:lang w:eastAsia="tr-TR"/>
                </w:rPr>
                <w:t>BOLU ABANT İZZET BAYSAL ÜNİV. - (İngilizce)</w:t>
              </w:r>
            </w:hyperlink>
          </w:p>
        </w:tc>
        <w:tc>
          <w:tcPr>
            <w:tcW w:w="39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64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341,450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28,3</w:t>
            </w:r>
          </w:p>
        </w:tc>
        <w:tc>
          <w:tcPr>
            <w:tcW w:w="4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27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27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64,8</w:t>
            </w:r>
          </w:p>
        </w:tc>
      </w:tr>
      <w:tr w:rsidR="008215BE" w:rsidRPr="00EF1179" w:rsidTr="008215BE">
        <w:trPr>
          <w:tblCellSpacing w:w="0" w:type="dxa"/>
        </w:trPr>
        <w:tc>
          <w:tcPr>
            <w:tcW w:w="7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24" w:tgtFrame="_blank" w:history="1">
              <w:r w:rsidRPr="00EF1179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u w:val="single"/>
                  <w:lang w:eastAsia="tr-TR"/>
                </w:rPr>
                <w:t>SELÇUK ÜNİV. - (İngilizce)</w:t>
              </w:r>
            </w:hyperlink>
          </w:p>
        </w:tc>
        <w:tc>
          <w:tcPr>
            <w:tcW w:w="39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64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446,800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26,5</w:t>
            </w:r>
          </w:p>
        </w:tc>
        <w:tc>
          <w:tcPr>
            <w:tcW w:w="4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27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27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60,0</w:t>
            </w:r>
          </w:p>
        </w:tc>
      </w:tr>
      <w:tr w:rsidR="008215BE" w:rsidRPr="00EF1179" w:rsidTr="008215BE">
        <w:trPr>
          <w:tblCellSpacing w:w="0" w:type="dxa"/>
        </w:trPr>
        <w:tc>
          <w:tcPr>
            <w:tcW w:w="7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25" w:tgtFrame="_blank" w:history="1">
              <w:r w:rsidRPr="00EF1179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u w:val="single"/>
                  <w:lang w:eastAsia="tr-TR"/>
                </w:rPr>
                <w:t>KÜTAHYA DUMLUPINAR ÜNİV. - (İngilizce)</w:t>
              </w:r>
            </w:hyperlink>
          </w:p>
        </w:tc>
        <w:tc>
          <w:tcPr>
            <w:tcW w:w="39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64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341,750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4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27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27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63,8</w:t>
            </w:r>
          </w:p>
        </w:tc>
      </w:tr>
      <w:tr w:rsidR="008215BE" w:rsidRPr="00EF1179" w:rsidTr="008215BE">
        <w:trPr>
          <w:tblCellSpacing w:w="0" w:type="dxa"/>
        </w:trPr>
        <w:tc>
          <w:tcPr>
            <w:tcW w:w="7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26" w:tgtFrame="_blank" w:history="1">
              <w:r w:rsidRPr="00EF1179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u w:val="single"/>
                  <w:lang w:eastAsia="tr-TR"/>
                </w:rPr>
                <w:t>SELÇUK ÜNİV. - (İngilizce)(İÖ)</w:t>
              </w:r>
            </w:hyperlink>
          </w:p>
        </w:tc>
        <w:tc>
          <w:tcPr>
            <w:tcW w:w="39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64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399,650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4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27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0,5</w:t>
            </w:r>
          </w:p>
        </w:tc>
        <w:tc>
          <w:tcPr>
            <w:tcW w:w="27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0,3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56,5</w:t>
            </w:r>
          </w:p>
        </w:tc>
      </w:tr>
      <w:tr w:rsidR="008215BE" w:rsidRPr="00EF1179" w:rsidTr="008215BE">
        <w:trPr>
          <w:tblCellSpacing w:w="0" w:type="dxa"/>
        </w:trPr>
        <w:tc>
          <w:tcPr>
            <w:tcW w:w="7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27" w:tgtFrame="_blank" w:history="1">
              <w:r w:rsidRPr="00EF1179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u w:val="single"/>
                  <w:lang w:eastAsia="tr-TR"/>
                </w:rPr>
                <w:t>AMASYA ÜNİV. - (İngilizce)</w:t>
              </w:r>
            </w:hyperlink>
          </w:p>
        </w:tc>
        <w:tc>
          <w:tcPr>
            <w:tcW w:w="39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64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394,500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4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27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27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55,5</w:t>
            </w:r>
          </w:p>
        </w:tc>
      </w:tr>
      <w:tr w:rsidR="008215BE" w:rsidRPr="00EF1179" w:rsidTr="008215BE">
        <w:trPr>
          <w:tblCellSpacing w:w="0" w:type="dxa"/>
        </w:trPr>
        <w:tc>
          <w:tcPr>
            <w:tcW w:w="7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28" w:tgtFrame="_blank" w:history="1">
              <w:r w:rsidRPr="00EF1179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u w:val="single"/>
                  <w:lang w:eastAsia="tr-TR"/>
                </w:rPr>
                <w:t>MARDİN ARTUKLU ÜNİV. - (İngilizce)</w:t>
              </w:r>
            </w:hyperlink>
          </w:p>
        </w:tc>
        <w:tc>
          <w:tcPr>
            <w:tcW w:w="39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64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348,900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18,3</w:t>
            </w:r>
          </w:p>
        </w:tc>
        <w:tc>
          <w:tcPr>
            <w:tcW w:w="4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27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27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40,0</w:t>
            </w:r>
          </w:p>
        </w:tc>
      </w:tr>
      <w:tr w:rsidR="008215BE" w:rsidRPr="00EF1179" w:rsidTr="008215BE">
        <w:trPr>
          <w:tblCellSpacing w:w="0" w:type="dxa"/>
        </w:trPr>
        <w:tc>
          <w:tcPr>
            <w:tcW w:w="7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29" w:tgtFrame="_blank" w:history="1">
              <w:r w:rsidRPr="00EF1179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u w:val="single"/>
                  <w:lang w:eastAsia="tr-TR"/>
                </w:rPr>
                <w:t>AĞRI İBRAHİM ÇEÇEN ÜNİV. - (İngilizce)</w:t>
              </w:r>
            </w:hyperlink>
          </w:p>
        </w:tc>
        <w:tc>
          <w:tcPr>
            <w:tcW w:w="39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64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402,200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4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27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27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35,8</w:t>
            </w:r>
          </w:p>
        </w:tc>
      </w:tr>
      <w:tr w:rsidR="008215BE" w:rsidRPr="00EF1179" w:rsidTr="008215BE">
        <w:trPr>
          <w:tblCellSpacing w:w="0" w:type="dxa"/>
        </w:trPr>
        <w:tc>
          <w:tcPr>
            <w:tcW w:w="7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30" w:tgtFrame="_blank" w:history="1">
              <w:r w:rsidRPr="00EF1179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u w:val="single"/>
                  <w:lang w:eastAsia="tr-TR"/>
                </w:rPr>
                <w:t>SİİRT ÜNİV. - (İngilizce)</w:t>
              </w:r>
            </w:hyperlink>
          </w:p>
        </w:tc>
        <w:tc>
          <w:tcPr>
            <w:tcW w:w="39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64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392,700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4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27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0,3</w:t>
            </w:r>
          </w:p>
        </w:tc>
        <w:tc>
          <w:tcPr>
            <w:tcW w:w="27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38,5</w:t>
            </w:r>
          </w:p>
        </w:tc>
      </w:tr>
      <w:tr w:rsidR="008215BE" w:rsidRPr="00EF1179" w:rsidTr="008215BE">
        <w:trPr>
          <w:tblCellSpacing w:w="0" w:type="dxa"/>
        </w:trPr>
        <w:tc>
          <w:tcPr>
            <w:tcW w:w="7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31" w:tgtFrame="_blank" w:history="1">
              <w:r w:rsidRPr="00EF1179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u w:val="single"/>
                  <w:lang w:eastAsia="tr-TR"/>
                </w:rPr>
                <w:t>AĞRI İBRAHİM ÇEÇEN ÜNİV. - (İngilizce)(İÖ)</w:t>
              </w:r>
            </w:hyperlink>
          </w:p>
        </w:tc>
        <w:tc>
          <w:tcPr>
            <w:tcW w:w="39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64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425,850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24,5</w:t>
            </w:r>
          </w:p>
        </w:tc>
        <w:tc>
          <w:tcPr>
            <w:tcW w:w="4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27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27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28,3</w:t>
            </w:r>
          </w:p>
        </w:tc>
      </w:tr>
      <w:tr w:rsidR="008215BE" w:rsidRPr="00EF1179" w:rsidTr="008215BE">
        <w:trPr>
          <w:tblCellSpacing w:w="0" w:type="dxa"/>
        </w:trPr>
        <w:tc>
          <w:tcPr>
            <w:tcW w:w="79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wordWrap w:val="0"/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hyperlink r:id="rId32" w:tgtFrame="_blank" w:history="1">
              <w:r w:rsidRPr="00EF1179">
                <w:rPr>
                  <w:rFonts w:ascii="Helvetica" w:eastAsia="Times New Roman" w:hAnsi="Helvetica" w:cs="Times New Roman"/>
                  <w:color w:val="337AB7"/>
                  <w:sz w:val="15"/>
                  <w:szCs w:val="15"/>
                  <w:u w:val="single"/>
                  <w:lang w:eastAsia="tr-TR"/>
                </w:rPr>
                <w:t>SELÇUK ÜNİV. - (Arapça)</w:t>
              </w:r>
            </w:hyperlink>
          </w:p>
        </w:tc>
        <w:tc>
          <w:tcPr>
            <w:tcW w:w="39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688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642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371,850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376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28,3</w:t>
            </w:r>
          </w:p>
        </w:tc>
        <w:tc>
          <w:tcPr>
            <w:tcW w:w="413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27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27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-0,8</w:t>
            </w:r>
          </w:p>
        </w:tc>
        <w:tc>
          <w:tcPr>
            <w:tcW w:w="325" w:type="pct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F1179" w:rsidRPr="00EF1179" w:rsidRDefault="00EF1179" w:rsidP="00EF117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</w:pPr>
            <w:r w:rsidRPr="00EF117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tr-TR"/>
              </w:rPr>
              <w:t>23,3</w:t>
            </w:r>
          </w:p>
        </w:tc>
      </w:tr>
    </w:tbl>
    <w:p w:rsidR="00EF1179" w:rsidRPr="007A3D08" w:rsidRDefault="00EF1179" w:rsidP="008215BE">
      <w:pPr>
        <w:rPr>
          <w:b/>
          <w:sz w:val="40"/>
          <w:szCs w:val="40"/>
        </w:rPr>
      </w:pPr>
    </w:p>
    <w:sectPr w:rsidR="00EF1179" w:rsidRPr="007A3D08" w:rsidSect="00EF4C86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F3"/>
    <w:rsid w:val="002E76F3"/>
    <w:rsid w:val="007A3D08"/>
    <w:rsid w:val="007B7539"/>
    <w:rsid w:val="008215BE"/>
    <w:rsid w:val="00906175"/>
    <w:rsid w:val="00EF1179"/>
    <w:rsid w:val="00E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1CC5"/>
  <w15:chartTrackingRefBased/>
  <w15:docId w15:val="{EE4CEBCF-927B-490F-9581-DDEC0A8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EF4C86"/>
  </w:style>
  <w:style w:type="paragraph" w:customStyle="1" w:styleId="msonormal0">
    <w:name w:val="msonormal"/>
    <w:basedOn w:val="Normal"/>
    <w:rsid w:val="00EF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iltercolumn">
    <w:name w:val="filter_column"/>
    <w:basedOn w:val="VarsaylanParagrafYazTipi"/>
    <w:rsid w:val="00EF4C86"/>
  </w:style>
  <w:style w:type="character" w:styleId="Kpr">
    <w:name w:val="Hyperlink"/>
    <w:basedOn w:val="VarsaylanParagrafYazTipi"/>
    <w:uiPriority w:val="99"/>
    <w:semiHidden/>
    <w:unhideWhenUsed/>
    <w:rsid w:val="00EF4C8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4C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katlas.yok.gov.tr/lisans.php?y=103410739" TargetMode="External"/><Relationship Id="rId13" Type="http://schemas.openxmlformats.org/officeDocument/2006/relationships/hyperlink" Target="https://yokatlas.yok.gov.tr/lisans.php?y=107690199" TargetMode="External"/><Relationship Id="rId18" Type="http://schemas.openxmlformats.org/officeDocument/2006/relationships/hyperlink" Target="https://yokatlas.yok.gov.tr/lisans.php?y=110010359" TargetMode="External"/><Relationship Id="rId26" Type="http://schemas.openxmlformats.org/officeDocument/2006/relationships/hyperlink" Target="https://yokatlas.yok.gov.tr/lisans.php?y=1089308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katlas.yok.gov.tr/lisans.php?y=10631024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katlas.yok.gov.tr/lisans.php?y=107210783" TargetMode="External"/><Relationship Id="rId12" Type="http://schemas.openxmlformats.org/officeDocument/2006/relationships/hyperlink" Target="https://yokatlas.yok.gov.tr/lisans.php?y=102590226" TargetMode="External"/><Relationship Id="rId17" Type="http://schemas.openxmlformats.org/officeDocument/2006/relationships/hyperlink" Target="https://yokatlas.yok.gov.tr/lisans.php?y=102610785" TargetMode="External"/><Relationship Id="rId25" Type="http://schemas.openxmlformats.org/officeDocument/2006/relationships/hyperlink" Target="https://yokatlas.yok.gov.tr/lisans.php?y=10329019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katlas.yok.gov.tr/lisans.php?y=110410152" TargetMode="External"/><Relationship Id="rId20" Type="http://schemas.openxmlformats.org/officeDocument/2006/relationships/hyperlink" Target="https://yokatlas.yok.gov.tr/lisans.php?y=106610349" TargetMode="External"/><Relationship Id="rId29" Type="http://schemas.openxmlformats.org/officeDocument/2006/relationships/hyperlink" Target="https://yokatlas.yok.gov.tr/lisans.php?y=10051027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katlas.yok.gov.tr/lisans.php?y=105610246" TargetMode="External"/><Relationship Id="rId11" Type="http://schemas.openxmlformats.org/officeDocument/2006/relationships/hyperlink" Target="https://yokatlas.yok.gov.tr/lisans.php?y=109410299" TargetMode="External"/><Relationship Id="rId24" Type="http://schemas.openxmlformats.org/officeDocument/2006/relationships/hyperlink" Target="https://yokatlas.yok.gov.tr/lisans.php?y=108911638" TargetMode="External"/><Relationship Id="rId32" Type="http://schemas.openxmlformats.org/officeDocument/2006/relationships/hyperlink" Target="https://yokatlas.yok.gov.tr/lisans.php?y=108990297" TargetMode="External"/><Relationship Id="rId5" Type="http://schemas.openxmlformats.org/officeDocument/2006/relationships/hyperlink" Target="https://yokatlas.yok.gov.tr/lisans.php?y=104810132" TargetMode="External"/><Relationship Id="rId15" Type="http://schemas.openxmlformats.org/officeDocument/2006/relationships/hyperlink" Target="https://yokatlas.yok.gov.tr/lisans.php?y=106610376" TargetMode="External"/><Relationship Id="rId23" Type="http://schemas.openxmlformats.org/officeDocument/2006/relationships/hyperlink" Target="https://yokatlas.yok.gov.tr/lisans.php?y=100110496" TargetMode="External"/><Relationship Id="rId28" Type="http://schemas.openxmlformats.org/officeDocument/2006/relationships/hyperlink" Target="https://yokatlas.yok.gov.tr/lisans.php?y=107190038" TargetMode="External"/><Relationship Id="rId10" Type="http://schemas.openxmlformats.org/officeDocument/2006/relationships/hyperlink" Target="https://yokatlas.yok.gov.tr/lisans.php?y=110090075" TargetMode="External"/><Relationship Id="rId19" Type="http://schemas.openxmlformats.org/officeDocument/2006/relationships/hyperlink" Target="https://yokatlas.yok.gov.tr/lisans.php?y=105910304" TargetMode="External"/><Relationship Id="rId31" Type="http://schemas.openxmlformats.org/officeDocument/2006/relationships/hyperlink" Target="https://yokatlas.yok.gov.tr/lisans.php?y=100530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katlas.yok.gov.tr/lisans.php?y=103110963" TargetMode="External"/><Relationship Id="rId14" Type="http://schemas.openxmlformats.org/officeDocument/2006/relationships/hyperlink" Target="https://yokatlas.yok.gov.tr/lisans.php?y=106710357" TargetMode="External"/><Relationship Id="rId22" Type="http://schemas.openxmlformats.org/officeDocument/2006/relationships/hyperlink" Target="https://yokatlas.yok.gov.tr/lisans.php?y=106630274" TargetMode="External"/><Relationship Id="rId27" Type="http://schemas.openxmlformats.org/officeDocument/2006/relationships/hyperlink" Target="https://yokatlas.yok.gov.tr/lisans.php?y=100990023" TargetMode="External"/><Relationship Id="rId30" Type="http://schemas.openxmlformats.org/officeDocument/2006/relationships/hyperlink" Target="https://yokatlas.yok.gov.tr/lisans.php?y=10901028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8654-36D5-46F2-83E1-01571719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2</cp:revision>
  <dcterms:created xsi:type="dcterms:W3CDTF">2019-11-12T08:03:00Z</dcterms:created>
  <dcterms:modified xsi:type="dcterms:W3CDTF">2019-11-12T08:03:00Z</dcterms:modified>
</cp:coreProperties>
</file>