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r w:rsidR="007A3D08" w:rsidRPr="007A3D08">
        <w:rPr>
          <w:b/>
          <w:sz w:val="56"/>
          <w:szCs w:val="56"/>
        </w:rPr>
        <w:t>…!!!</w:t>
      </w:r>
    </w:p>
    <w:p w:rsidR="00906175" w:rsidRDefault="009F141C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SÖZEL TÜRKÇE</w:t>
      </w:r>
      <w:r w:rsidR="00884C8D">
        <w:rPr>
          <w:b/>
          <w:sz w:val="40"/>
          <w:szCs w:val="40"/>
        </w:rPr>
        <w:t xml:space="preserve"> ÖĞRETMENLİĞİ</w:t>
      </w:r>
      <w:r w:rsidR="00590FAB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D37B6D" w:rsidRPr="00D37B6D" w:rsidTr="00D37B6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523208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Yerleşen Son Kişinin 500 üzerinden obp</w:t>
            </w:r>
          </w:p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Fel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456,050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388,450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YILDIZ TEKNİK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385,000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365,850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393,800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458,900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375,550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409,900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356,300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343,550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MERSİN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453,700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407,850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380,250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SELÇUK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MUĞLA SITKI KOÇMAN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457,700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394,250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402,650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473,750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ADIYAMAN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346,250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ALANYA ALAADDİN KEYKUBAT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SÜLEYMAN DEMİREL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333,400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SİİRT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bookmarkStart w:id="0" w:name="_GoBack"/>
      <w:bookmarkEnd w:id="0"/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  <w:fldChar w:fldCharType="begin"/>
            </w:r>
            <w:r w:rsidRPr="00D37B6D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  <w:instrText xml:space="preserve"> HYPERLINK "https://yokatlas.yok.gov.tr/lisans.php?y=102510044" \t "_blank" </w:instrText>
            </w:r>
            <w:r w:rsidRPr="00D37B6D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  <w:fldChar w:fldCharType="separate"/>
            </w:r>
            <w:r w:rsidRPr="00D37B6D">
              <w:rPr>
                <w:rFonts w:ascii="Helvetica" w:eastAsia="Times New Roman" w:hAnsi="Helvetica" w:cs="Helvetica"/>
                <w:color w:val="337AB7"/>
                <w:sz w:val="15"/>
                <w:szCs w:val="15"/>
                <w:lang w:eastAsia="tr-TR"/>
              </w:rPr>
              <w:t>MANİSA CELÂL BAYAR ÜNİV. - (Ücretsiz)</w:t>
            </w:r>
            <w:r w:rsidRPr="00D37B6D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KIRIKKALE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DÜZCE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352,200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</w:tbl>
    <w:p w:rsidR="00D37B6D" w:rsidRDefault="00D37B6D" w:rsidP="00D37B6D">
      <w:pPr>
        <w:tabs>
          <w:tab w:val="left" w:pos="6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D37B6D" w:rsidRPr="00D37B6D" w:rsidTr="00DC6B4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523208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Yerleşen Son Kişinin 500 üzerinden obp</w:t>
            </w:r>
          </w:p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Fel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NİĞDE ÖMER HALİSDEMİR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7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8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404,700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9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GİRESUN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358,300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0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411,250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1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YOZGAT BOZOK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2" w:tgtFrame="_blank" w:history="1">
              <w:r w:rsidRPr="00D37B6D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BARTIN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395,350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3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KİLİS 7 ARALIK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388,900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4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ARTVİN ÇORUH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354,000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5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BAYBURT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429,250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6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KAFKAS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376,400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D37B6D" w:rsidRPr="00D37B6D" w:rsidTr="00D37B6D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7" w:tgtFrame="_blank" w:history="1">
              <w:r w:rsidRPr="00D37B6D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HAKKARİ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37B6D" w:rsidRPr="00D37B6D" w:rsidRDefault="00D37B6D" w:rsidP="00D37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D37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</w:tbl>
    <w:p w:rsidR="00D37B6D" w:rsidRDefault="00D37B6D" w:rsidP="00D37B6D">
      <w:pPr>
        <w:tabs>
          <w:tab w:val="left" w:pos="675"/>
        </w:tabs>
        <w:rPr>
          <w:b/>
          <w:sz w:val="40"/>
          <w:szCs w:val="40"/>
        </w:rPr>
      </w:pPr>
    </w:p>
    <w:sectPr w:rsidR="00D37B6D" w:rsidSect="00884C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A5" w:rsidRDefault="003204A5" w:rsidP="00D37B6D">
      <w:pPr>
        <w:spacing w:after="0" w:line="240" w:lineRule="auto"/>
      </w:pPr>
      <w:r>
        <w:separator/>
      </w:r>
    </w:p>
  </w:endnote>
  <w:endnote w:type="continuationSeparator" w:id="0">
    <w:p w:rsidR="003204A5" w:rsidRDefault="003204A5" w:rsidP="00D3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A5" w:rsidRDefault="003204A5" w:rsidP="00D37B6D">
      <w:pPr>
        <w:spacing w:after="0" w:line="240" w:lineRule="auto"/>
      </w:pPr>
      <w:r>
        <w:separator/>
      </w:r>
    </w:p>
  </w:footnote>
  <w:footnote w:type="continuationSeparator" w:id="0">
    <w:p w:rsidR="003204A5" w:rsidRDefault="003204A5" w:rsidP="00D3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204A5"/>
    <w:rsid w:val="003E1F92"/>
    <w:rsid w:val="00523208"/>
    <w:rsid w:val="00590FAB"/>
    <w:rsid w:val="007A3D08"/>
    <w:rsid w:val="007B7539"/>
    <w:rsid w:val="008110C2"/>
    <w:rsid w:val="00884C8D"/>
    <w:rsid w:val="008A0DBD"/>
    <w:rsid w:val="00906175"/>
    <w:rsid w:val="009A19E2"/>
    <w:rsid w:val="009F141C"/>
    <w:rsid w:val="00A24649"/>
    <w:rsid w:val="00D37B6D"/>
    <w:rsid w:val="00D673A2"/>
    <w:rsid w:val="00DC6B43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0777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9F141C"/>
  </w:style>
  <w:style w:type="numbering" w:customStyle="1" w:styleId="ListeYok3">
    <w:name w:val="Liste Yok3"/>
    <w:next w:val="ListeYok"/>
    <w:uiPriority w:val="99"/>
    <w:semiHidden/>
    <w:unhideWhenUsed/>
    <w:rsid w:val="00523208"/>
  </w:style>
  <w:style w:type="paragraph" w:styleId="stBilgi">
    <w:name w:val="header"/>
    <w:basedOn w:val="Normal"/>
    <w:link w:val="stBilgiChar"/>
    <w:uiPriority w:val="99"/>
    <w:unhideWhenUsed/>
    <w:rsid w:val="00D3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7B6D"/>
  </w:style>
  <w:style w:type="paragraph" w:styleId="AltBilgi">
    <w:name w:val="footer"/>
    <w:basedOn w:val="Normal"/>
    <w:link w:val="AltBilgiChar"/>
    <w:uiPriority w:val="99"/>
    <w:unhideWhenUsed/>
    <w:rsid w:val="00D37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7B6D"/>
  </w:style>
  <w:style w:type="numbering" w:customStyle="1" w:styleId="ListeYok4">
    <w:name w:val="Liste Yok4"/>
    <w:next w:val="ListeYok"/>
    <w:uiPriority w:val="99"/>
    <w:semiHidden/>
    <w:unhideWhenUsed/>
    <w:rsid w:val="00D3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katlas.yok.gov.tr/lisans.php?y=109710109" TargetMode="External"/><Relationship Id="rId18" Type="http://schemas.openxmlformats.org/officeDocument/2006/relationships/hyperlink" Target="https://yokatlas.yok.gov.tr/lisans.php?y=103510095" TargetMode="External"/><Relationship Id="rId26" Type="http://schemas.openxmlformats.org/officeDocument/2006/relationships/hyperlink" Target="https://yokatlas.yok.gov.tr/lisans.php?y=104210086" TargetMode="External"/><Relationship Id="rId39" Type="http://schemas.openxmlformats.org/officeDocument/2006/relationships/hyperlink" Target="https://yokatlas.yok.gov.tr/lisans.php?y=107710036" TargetMode="External"/><Relationship Id="rId21" Type="http://schemas.openxmlformats.org/officeDocument/2006/relationships/hyperlink" Target="https://yokatlas.yok.gov.tr/lisans.php?y=102710096" TargetMode="External"/><Relationship Id="rId34" Type="http://schemas.openxmlformats.org/officeDocument/2006/relationships/hyperlink" Target="https://yokatlas.yok.gov.tr/lisans.php?y=106010452" TargetMode="External"/><Relationship Id="rId42" Type="http://schemas.openxmlformats.org/officeDocument/2006/relationships/hyperlink" Target="https://yokatlas.yok.gov.tr/lisans.php?y=101410463" TargetMode="External"/><Relationship Id="rId47" Type="http://schemas.openxmlformats.org/officeDocument/2006/relationships/hyperlink" Target="https://yokatlas.yok.gov.tr/lisans.php?y=107090155" TargetMode="External"/><Relationship Id="rId50" Type="http://schemas.openxmlformats.org/officeDocument/2006/relationships/hyperlink" Target="https://yokatlas.yok.gov.tr/lisans.php?y=103610058" TargetMode="External"/><Relationship Id="rId55" Type="http://schemas.openxmlformats.org/officeDocument/2006/relationships/hyperlink" Target="https://yokatlas.yok.gov.tr/lisans.php?y=101810123" TargetMode="External"/><Relationship Id="rId7" Type="http://schemas.openxmlformats.org/officeDocument/2006/relationships/hyperlink" Target="https://yokatlas.yok.gov.tr/lisans.php?y=104810971" TargetMode="External"/><Relationship Id="rId12" Type="http://schemas.openxmlformats.org/officeDocument/2006/relationships/hyperlink" Target="https://yokatlas.yok.gov.tr/lisans.php?y=103110196" TargetMode="External"/><Relationship Id="rId17" Type="http://schemas.openxmlformats.org/officeDocument/2006/relationships/hyperlink" Target="https://yokatlas.yok.gov.tr/lisans.php?y=108210189" TargetMode="External"/><Relationship Id="rId25" Type="http://schemas.openxmlformats.org/officeDocument/2006/relationships/hyperlink" Target="https://yokatlas.yok.gov.tr/lisans.php?y=105310107" TargetMode="External"/><Relationship Id="rId33" Type="http://schemas.openxmlformats.org/officeDocument/2006/relationships/hyperlink" Target="https://yokatlas.yok.gov.tr/lisans.php?y=103910064" TargetMode="External"/><Relationship Id="rId38" Type="http://schemas.openxmlformats.org/officeDocument/2006/relationships/hyperlink" Target="https://yokatlas.yok.gov.tr/lisans.php?y=109290270" TargetMode="External"/><Relationship Id="rId46" Type="http://schemas.openxmlformats.org/officeDocument/2006/relationships/hyperlink" Target="https://yokatlas.yok.gov.tr/lisans.php?y=104210623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2910137" TargetMode="External"/><Relationship Id="rId20" Type="http://schemas.openxmlformats.org/officeDocument/2006/relationships/hyperlink" Target="https://yokatlas.yok.gov.tr/lisans.php?y=110210136" TargetMode="External"/><Relationship Id="rId29" Type="http://schemas.openxmlformats.org/officeDocument/2006/relationships/hyperlink" Target="https://yokatlas.yok.gov.tr/lisans.php?y=107610073" TargetMode="External"/><Relationship Id="rId41" Type="http://schemas.openxmlformats.org/officeDocument/2006/relationships/hyperlink" Target="https://yokatlas.yok.gov.tr/lisans.php?y=106610049" TargetMode="External"/><Relationship Id="rId54" Type="http://schemas.openxmlformats.org/officeDocument/2006/relationships/hyperlink" Target="https://yokatlas.yok.gov.tr/lisans.php?y=10131016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katlas.yok.gov.tr/lisans.php?y=110110394" TargetMode="External"/><Relationship Id="rId24" Type="http://schemas.openxmlformats.org/officeDocument/2006/relationships/hyperlink" Target="https://yokatlas.yok.gov.tr/lisans.php?y=107410084" TargetMode="External"/><Relationship Id="rId32" Type="http://schemas.openxmlformats.org/officeDocument/2006/relationships/hyperlink" Target="https://yokatlas.yok.gov.tr/lisans.php?y=112110141" TargetMode="External"/><Relationship Id="rId37" Type="http://schemas.openxmlformats.org/officeDocument/2006/relationships/hyperlink" Target="https://yokatlas.yok.gov.tr/lisans.php?y=110590037" TargetMode="External"/><Relationship Id="rId40" Type="http://schemas.openxmlformats.org/officeDocument/2006/relationships/hyperlink" Target="https://yokatlas.yok.gov.tr/lisans.php?y=109010116" TargetMode="External"/><Relationship Id="rId45" Type="http://schemas.openxmlformats.org/officeDocument/2006/relationships/hyperlink" Target="https://yokatlas.yok.gov.tr/lisans.php?y=108110048" TargetMode="External"/><Relationship Id="rId53" Type="http://schemas.openxmlformats.org/officeDocument/2006/relationships/hyperlink" Target="https://yokatlas.yok.gov.tr/lisans.php?y=106810056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katlas.yok.gov.tr/lisans.php?y=100710463" TargetMode="External"/><Relationship Id="rId23" Type="http://schemas.openxmlformats.org/officeDocument/2006/relationships/hyperlink" Target="https://yokatlas.yok.gov.tr/lisans.php?y=107010201" TargetMode="External"/><Relationship Id="rId28" Type="http://schemas.openxmlformats.org/officeDocument/2006/relationships/hyperlink" Target="https://yokatlas.yok.gov.tr/lisans.php?y=108990372" TargetMode="External"/><Relationship Id="rId36" Type="http://schemas.openxmlformats.org/officeDocument/2006/relationships/hyperlink" Target="https://yokatlas.yok.gov.tr/lisans.php?y=100210114" TargetMode="External"/><Relationship Id="rId49" Type="http://schemas.openxmlformats.org/officeDocument/2006/relationships/hyperlink" Target="https://yokatlas.yok.gov.tr/lisans.php?y=104510065" TargetMode="External"/><Relationship Id="rId57" Type="http://schemas.openxmlformats.org/officeDocument/2006/relationships/hyperlink" Target="https://yokatlas.yok.gov.tr/lisans.php?y=104910043" TargetMode="External"/><Relationship Id="rId10" Type="http://schemas.openxmlformats.org/officeDocument/2006/relationships/hyperlink" Target="https://yokatlas.yok.gov.tr/lisans.php?y=104110387" TargetMode="External"/><Relationship Id="rId19" Type="http://schemas.openxmlformats.org/officeDocument/2006/relationships/hyperlink" Target="https://yokatlas.yok.gov.tr/lisans.php?y=106910073" TargetMode="External"/><Relationship Id="rId31" Type="http://schemas.openxmlformats.org/officeDocument/2006/relationships/hyperlink" Target="https://yokatlas.yok.gov.tr/lisans.php?y=108810086" TargetMode="External"/><Relationship Id="rId44" Type="http://schemas.openxmlformats.org/officeDocument/2006/relationships/hyperlink" Target="https://yokatlas.yok.gov.tr/lisans.php?y=103310494" TargetMode="External"/><Relationship Id="rId52" Type="http://schemas.openxmlformats.org/officeDocument/2006/relationships/hyperlink" Target="https://yokatlas.yok.gov.tr/lisans.php?y=101610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7210192" TargetMode="External"/><Relationship Id="rId14" Type="http://schemas.openxmlformats.org/officeDocument/2006/relationships/hyperlink" Target="https://yokatlas.yok.gov.tr/lisans.php?y=103010391" TargetMode="External"/><Relationship Id="rId22" Type="http://schemas.openxmlformats.org/officeDocument/2006/relationships/hyperlink" Target="https://yokatlas.yok.gov.tr/lisans.php?y=100310925" TargetMode="External"/><Relationship Id="rId27" Type="http://schemas.openxmlformats.org/officeDocument/2006/relationships/hyperlink" Target="https://yokatlas.yok.gov.tr/lisans.php?y=108610079" TargetMode="External"/><Relationship Id="rId30" Type="http://schemas.openxmlformats.org/officeDocument/2006/relationships/hyperlink" Target="https://yokatlas.yok.gov.tr/lisans.php?y=101510286" TargetMode="External"/><Relationship Id="rId35" Type="http://schemas.openxmlformats.org/officeDocument/2006/relationships/hyperlink" Target="https://yokatlas.yok.gov.tr/lisans.php?y=100110099" TargetMode="External"/><Relationship Id="rId43" Type="http://schemas.openxmlformats.org/officeDocument/2006/relationships/hyperlink" Target="https://yokatlas.yok.gov.tr/lisans.php?y=102610088" TargetMode="External"/><Relationship Id="rId48" Type="http://schemas.openxmlformats.org/officeDocument/2006/relationships/hyperlink" Target="https://yokatlas.yok.gov.tr/lisans.php?y=108710227" TargetMode="External"/><Relationship Id="rId56" Type="http://schemas.openxmlformats.org/officeDocument/2006/relationships/hyperlink" Target="https://yokatlas.yok.gov.tr/lisans.php?y=105910058" TargetMode="External"/><Relationship Id="rId8" Type="http://schemas.openxmlformats.org/officeDocument/2006/relationships/hyperlink" Target="https://yokatlas.yok.gov.tr/lisans.php?y=103410784" TargetMode="External"/><Relationship Id="rId51" Type="http://schemas.openxmlformats.org/officeDocument/2006/relationships/hyperlink" Target="https://yokatlas.yok.gov.tr/lisans.php?y=10239005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71D2-8EB1-45AD-8999-4DC3658C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7</cp:revision>
  <dcterms:created xsi:type="dcterms:W3CDTF">2019-11-13T08:20:00Z</dcterms:created>
  <dcterms:modified xsi:type="dcterms:W3CDTF">2019-11-14T11:34:00Z</dcterms:modified>
</cp:coreProperties>
</file>